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8A9B7" w14:textId="77777777" w:rsidR="00080B0F" w:rsidRDefault="00080B0F" w:rsidP="00080B0F">
      <w:pPr>
        <w:pStyle w:val="Default"/>
        <w:rPr>
          <w:color w:val="0E6EC5"/>
          <w:sz w:val="32"/>
          <w:szCs w:val="32"/>
        </w:rPr>
      </w:pPr>
      <w:r>
        <w:rPr>
          <w:b/>
          <w:bCs/>
          <w:color w:val="0E6EC5"/>
          <w:sz w:val="32"/>
          <w:szCs w:val="32"/>
        </w:rPr>
        <w:t xml:space="preserve">Scope of Work </w:t>
      </w:r>
    </w:p>
    <w:p w14:paraId="49F5EFCD" w14:textId="5E7BB71E" w:rsidR="00080B0F" w:rsidRDefault="00080B0F" w:rsidP="00080B0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1. Underfloor Plenum</w:t>
      </w:r>
      <w:r>
        <w:rPr>
          <w:i/>
          <w:iCs/>
          <w:sz w:val="23"/>
          <w:szCs w:val="23"/>
        </w:rPr>
        <w:t xml:space="preserve"> </w:t>
      </w:r>
    </w:p>
    <w:p w14:paraId="7AFD5A5E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HEPA vacuum the raised floor surface to remove loose particulate prior to removing floor tiles </w:t>
      </w:r>
    </w:p>
    <w:p w14:paraId="6480D29D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Lift a limited number of floor tiles to provide underfloor plenum access </w:t>
      </w:r>
    </w:p>
    <w:p w14:paraId="3D1CC4A6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Manually remove large debris and contaminants </w:t>
      </w:r>
    </w:p>
    <w:p w14:paraId="13B0F890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HEPA vacuum the subfloor slab to remove dust and debris </w:t>
      </w:r>
    </w:p>
    <w:p w14:paraId="073C6124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HEPA vacuum and wipe clean floor stringers, pedestal heads and large mechanical components </w:t>
      </w:r>
    </w:p>
    <w:p w14:paraId="326757BA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f. Clean perforated tiles and </w:t>
      </w:r>
      <w:proofErr w:type="gramStart"/>
      <w:r>
        <w:rPr>
          <w:sz w:val="23"/>
          <w:szCs w:val="23"/>
        </w:rPr>
        <w:t>replace to</w:t>
      </w:r>
      <w:proofErr w:type="gramEnd"/>
      <w:r>
        <w:rPr>
          <w:sz w:val="23"/>
          <w:szCs w:val="23"/>
        </w:rPr>
        <w:t xml:space="preserve"> their original locations </w:t>
      </w:r>
    </w:p>
    <w:p w14:paraId="419D5682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g. Upon request, provide a comprehensive report highlighting conditions of the underfloor plenum </w:t>
      </w:r>
    </w:p>
    <w:p w14:paraId="4C0C8E32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Notes: </w:t>
      </w:r>
    </w:p>
    <w:p w14:paraId="18B7ED42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Hardware devices are not shifted or moved to gain access to captive floor tiles. </w:t>
      </w:r>
    </w:p>
    <w:p w14:paraId="6315AF54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During the cleaning service, all safely accessible floor tiles are removed to provide the most comprehensive cleaning possible. </w:t>
      </w:r>
    </w:p>
    <w:p w14:paraId="51F405C0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Floor tile removal is managed to prevent </w:t>
      </w:r>
      <w:proofErr w:type="gramStart"/>
      <w:r>
        <w:rPr>
          <w:sz w:val="23"/>
          <w:szCs w:val="23"/>
        </w:rPr>
        <w:t>equipment</w:t>
      </w:r>
      <w:proofErr w:type="gramEnd"/>
      <w:r>
        <w:rPr>
          <w:sz w:val="23"/>
          <w:szCs w:val="23"/>
        </w:rPr>
        <w:t xml:space="preserve"> overheating, maintain floor system structural integrity and minimize safety hazards. </w:t>
      </w:r>
    </w:p>
    <w:p w14:paraId="198D8798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To ensure no service interruptions, special attention is directed to data cabling, electrical connections, sensors and detectors. </w:t>
      </w:r>
    </w:p>
    <w:p w14:paraId="65979AD3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Floor Surfaces </w:t>
      </w:r>
      <w:r>
        <w:rPr>
          <w:i/>
          <w:iCs/>
          <w:sz w:val="23"/>
          <w:szCs w:val="23"/>
        </w:rPr>
        <w:t xml:space="preserve">(Raised and Non-Raised Access Flooring) </w:t>
      </w:r>
    </w:p>
    <w:p w14:paraId="64DCDD4C" w14:textId="77777777" w:rsidR="00DF2534" w:rsidRDefault="00080B0F" w:rsidP="00080B0F">
      <w:pPr>
        <w:rPr>
          <w:sz w:val="23"/>
          <w:szCs w:val="23"/>
        </w:rPr>
      </w:pPr>
      <w:r>
        <w:rPr>
          <w:sz w:val="23"/>
          <w:szCs w:val="23"/>
        </w:rPr>
        <w:t>a. HEPA vacuum all floor surfaces, including accessible areas beneath hardware devices, to remove loose particulate.</w:t>
      </w:r>
    </w:p>
    <w:p w14:paraId="1BB94815" w14:textId="4085B77C" w:rsidR="00080B0F" w:rsidRDefault="00080B0F" w:rsidP="00080B0F">
      <w:pPr>
        <w:rPr>
          <w:sz w:val="23"/>
          <w:szCs w:val="23"/>
        </w:rPr>
      </w:pPr>
      <w:r>
        <w:rPr>
          <w:sz w:val="23"/>
          <w:szCs w:val="23"/>
        </w:rPr>
        <w:t>b. Safely damp mop floor surfaces.</w:t>
      </w:r>
    </w:p>
    <w:p w14:paraId="2E0F0886" w14:textId="332ACBBC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As needed and based on maintenance frequency; scrub clean all accessible floor surfaces using low speed scrubbing machines to remove imbedded contaminants and scuff marks </w:t>
      </w:r>
    </w:p>
    <w:p w14:paraId="11C6CDAE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Safely damp mop floor surfaces as many times as needed to remove residual contaminants and cleaning solution </w:t>
      </w:r>
    </w:p>
    <w:p w14:paraId="12CD4D40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</w:t>
      </w:r>
      <w:proofErr w:type="gramStart"/>
      <w:r>
        <w:rPr>
          <w:sz w:val="23"/>
          <w:szCs w:val="23"/>
        </w:rPr>
        <w:t>Non-Raised</w:t>
      </w:r>
      <w:proofErr w:type="gramEnd"/>
      <w:r>
        <w:rPr>
          <w:sz w:val="23"/>
          <w:szCs w:val="23"/>
        </w:rPr>
        <w:t xml:space="preserve"> flooring will be treated according to the requirements of the specific surface or material </w:t>
      </w:r>
    </w:p>
    <w:p w14:paraId="69195D33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i. Standard VCT: As needed and based on maintenance frequency, apply one coat of restorer or remove existing finish (strip) and reapply two coats of floor finish </w:t>
      </w:r>
    </w:p>
    <w:p w14:paraId="0D195C46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ii. Static Dissipating Tile/ESD: Typically, floor finish is not applied. However, based on customer agreement and as needed, apply one coat of anti-static restorer or remove existing finish (strip) and reapply two coats of static-dissipating floor finish </w:t>
      </w:r>
    </w:p>
    <w:p w14:paraId="20F5AEBE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iii. Sealed Concrete: HEPA vacuum and damp mop only </w:t>
      </w:r>
    </w:p>
    <w:p w14:paraId="0C3D632D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iv. Carpeting: HEPA vacuum only </w:t>
      </w:r>
    </w:p>
    <w:p w14:paraId="5582F9ED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 Equipment and Environment - Level 1 </w:t>
      </w:r>
    </w:p>
    <w:p w14:paraId="1CBACB85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HEPA Vacuum, Damp Wipe and Spot Scrub: </w:t>
      </w:r>
    </w:p>
    <w:p w14:paraId="451E7FAA" w14:textId="6FC7CF30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Exterior surfaces of equipment cabinets, racks and stand-alone equipment, e.g. mainframes, tape libraries </w:t>
      </w:r>
    </w:p>
    <w:p w14:paraId="3E146823" w14:textId="77777777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Exterior surfaces of support equipment, e.g. CRACs, PDUs </w:t>
      </w:r>
    </w:p>
    <w:p w14:paraId="378853D1" w14:textId="77777777" w:rsidR="00155BBD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Exterior surfaces of furniture and desktop equipment, e.g. tables, storage cabinets, monitors </w:t>
      </w:r>
    </w:p>
    <w:p w14:paraId="0585CB1C" w14:textId="03E306CB" w:rsidR="00080B0F" w:rsidRDefault="00080B0F" w:rsidP="00080B0F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d. Major infrastructure components, e.g. interior windows, windowsills, wall mounted hardware </w:t>
      </w:r>
    </w:p>
    <w:p w14:paraId="5E5C4141" w14:textId="09AFB105" w:rsidR="00080B0F" w:rsidRDefault="00080B0F" w:rsidP="00080B0F">
      <w:pPr>
        <w:rPr>
          <w:sz w:val="23"/>
          <w:szCs w:val="23"/>
        </w:rPr>
      </w:pPr>
      <w:r w:rsidRPr="00366498">
        <w:rPr>
          <w:rFonts w:ascii="Arial" w:hAnsi="Arial" w:cs="Arial"/>
          <w:sz w:val="23"/>
          <w:szCs w:val="23"/>
        </w:rPr>
        <w:t>e</w:t>
      </w:r>
      <w:r>
        <w:rPr>
          <w:sz w:val="23"/>
          <w:szCs w:val="23"/>
        </w:rPr>
        <w:t xml:space="preserve">. </w:t>
      </w:r>
      <w:r w:rsidRPr="00DF2534">
        <w:rPr>
          <w:rFonts w:ascii="Arial" w:hAnsi="Arial" w:cs="Arial"/>
          <w:sz w:val="23"/>
          <w:szCs w:val="23"/>
        </w:rPr>
        <w:t>Overhead cable trays</w:t>
      </w:r>
      <w:r>
        <w:rPr>
          <w:sz w:val="23"/>
          <w:szCs w:val="23"/>
        </w:rPr>
        <w:t xml:space="preserve"> </w:t>
      </w:r>
    </w:p>
    <w:p w14:paraId="224FE956" w14:textId="64C55F94" w:rsidR="00366498" w:rsidRDefault="00366498" w:rsidP="00080B0F">
      <w:pPr>
        <w:rPr>
          <w:sz w:val="23"/>
          <w:szCs w:val="23"/>
        </w:rPr>
      </w:pPr>
      <w:r>
        <w:rPr>
          <w:sz w:val="23"/>
          <w:szCs w:val="23"/>
        </w:rPr>
        <w:t xml:space="preserve">f. Vacuum </w:t>
      </w:r>
      <w:r w:rsidR="00F5769D">
        <w:rPr>
          <w:sz w:val="23"/>
          <w:szCs w:val="23"/>
        </w:rPr>
        <w:t>Approx 800 ft of carpeted space</w:t>
      </w:r>
    </w:p>
    <w:p w14:paraId="205D77A1" w14:textId="77777777" w:rsidR="00366498" w:rsidRDefault="00366498" w:rsidP="00080B0F"/>
    <w:sectPr w:rsidR="003664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B0F"/>
    <w:rsid w:val="00080B0F"/>
    <w:rsid w:val="00155BBD"/>
    <w:rsid w:val="002815E6"/>
    <w:rsid w:val="00366498"/>
    <w:rsid w:val="00662457"/>
    <w:rsid w:val="00823A0B"/>
    <w:rsid w:val="00A65636"/>
    <w:rsid w:val="00C30ACE"/>
    <w:rsid w:val="00DF2534"/>
    <w:rsid w:val="00F5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43C2F"/>
  <w15:chartTrackingRefBased/>
  <w15:docId w15:val="{43C2A1CB-6ECF-43F6-89CB-88ED03E2D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0B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0B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0B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0B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0B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0B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0B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0B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0B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0B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0B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0B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0B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0B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0B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0B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0B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0B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0B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0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0B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0B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0B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0B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0B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0B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0B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0B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0B0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80B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403</Words>
  <Characters>2301</Characters>
  <Application>Microsoft Office Word</Application>
  <DocSecurity>0</DocSecurity>
  <Lines>19</Lines>
  <Paragraphs>5</Paragraphs>
  <ScaleCrop>false</ScaleCrop>
  <Company>Indiana Office of Technology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Lyon, Melinda A (IOT)</dc:creator>
  <cp:keywords/>
  <dc:description/>
  <cp:lastModifiedBy>Lyon, Melinda A (IOT)</cp:lastModifiedBy>
  <cp:revision>6</cp:revision>
  <dcterms:created xsi:type="dcterms:W3CDTF">2026-07-31T18:50:00Z</dcterms:created>
  <dcterms:modified xsi:type="dcterms:W3CDTF">2026-08-04T16:13:00Z</dcterms:modified>
</cp:coreProperties>
</file>